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4B" w:rsidRDefault="00883E4D" w:rsidP="00883E4D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Утверждено</w:t>
      </w:r>
    </w:p>
    <w:p w:rsidR="00883E4D" w:rsidRDefault="000C6B8B" w:rsidP="000C6B8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</w:t>
      </w:r>
      <w:r w:rsidR="00883E4D">
        <w:rPr>
          <w:color w:val="000000" w:themeColor="text1"/>
        </w:rPr>
        <w:t>Приказом МБУК МЦБС</w:t>
      </w:r>
    </w:p>
    <w:p w:rsidR="00883E4D" w:rsidRDefault="000C6B8B" w:rsidP="00883E4D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883E4D">
        <w:rPr>
          <w:color w:val="000000" w:themeColor="text1"/>
        </w:rPr>
        <w:t xml:space="preserve">№ </w:t>
      </w:r>
      <w:r>
        <w:rPr>
          <w:color w:val="000000" w:themeColor="text1"/>
        </w:rPr>
        <w:t xml:space="preserve">62А-од </w:t>
      </w:r>
      <w:r w:rsidR="00883E4D">
        <w:rPr>
          <w:color w:val="000000" w:themeColor="text1"/>
        </w:rPr>
        <w:t xml:space="preserve"> от </w:t>
      </w:r>
      <w:r>
        <w:rPr>
          <w:color w:val="000000" w:themeColor="text1"/>
        </w:rPr>
        <w:t>29.09.</w:t>
      </w:r>
      <w:r w:rsidR="00883E4D">
        <w:rPr>
          <w:color w:val="000000" w:themeColor="text1"/>
        </w:rPr>
        <w:t xml:space="preserve"> 2020 г.</w:t>
      </w:r>
    </w:p>
    <w:p w:rsidR="00F24FF4" w:rsidRPr="00A42444" w:rsidRDefault="00F24FF4" w:rsidP="00883E4D">
      <w:pPr>
        <w:jc w:val="right"/>
        <w:rPr>
          <w:color w:val="000000" w:themeColor="text1"/>
        </w:rPr>
      </w:pPr>
    </w:p>
    <w:p w:rsidR="00883E4D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</w:t>
      </w:r>
    </w:p>
    <w:p w:rsidR="005D1FCD" w:rsidRPr="00AB781F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О ПОРЯДКЕ УВЕДОМЛЕНИЯ </w:t>
      </w:r>
      <w:r w:rsidR="001712C9">
        <w:rPr>
          <w:b/>
          <w:color w:val="000000" w:themeColor="text1"/>
        </w:rPr>
        <w:t>РУКОВОДИТЕЛЯ</w:t>
      </w:r>
      <w:r w:rsidRPr="00A42444">
        <w:rPr>
          <w:b/>
          <w:color w:val="000000" w:themeColor="text1"/>
        </w:rPr>
        <w:t xml:space="preserve">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</w:t>
      </w:r>
      <w:r w:rsidR="00953161" w:rsidRPr="00953161">
        <w:rPr>
          <w:color w:val="000000" w:themeColor="text1"/>
          <w:szCs w:val="28"/>
        </w:rPr>
        <w:t xml:space="preserve">(Предприятия) </w:t>
      </w:r>
      <w:r w:rsidRPr="00A42444">
        <w:rPr>
          <w:color w:val="000000" w:themeColor="text1"/>
        </w:rPr>
        <w:t>и других локальных актов Учреждения</w:t>
      </w:r>
      <w:r w:rsidR="00953161">
        <w:rPr>
          <w:color w:val="000000" w:themeColor="text1"/>
        </w:rPr>
        <w:t xml:space="preserve"> (Предприятия)</w:t>
      </w:r>
      <w:r w:rsidRPr="00A42444">
        <w:rPr>
          <w:color w:val="000000" w:themeColor="text1"/>
        </w:rPr>
        <w:t>.</w:t>
      </w:r>
    </w:p>
    <w:p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руководителя</w:t>
      </w:r>
      <w:r w:rsidRPr="00A42444">
        <w:rPr>
          <w:color w:val="000000" w:themeColor="text1"/>
        </w:rPr>
        <w:t xml:space="preserve"> </w:t>
      </w:r>
      <w:r w:rsidR="0090003D" w:rsidRPr="0090003D">
        <w:rPr>
          <w:color w:val="000000" w:themeColor="text1"/>
        </w:rPr>
        <w:t>муниципального</w:t>
      </w:r>
      <w:r w:rsidR="000C6B8B">
        <w:rPr>
          <w:color w:val="000000" w:themeColor="text1"/>
        </w:rPr>
        <w:t xml:space="preserve"> бюджетного учреждения культуры                                «</w:t>
      </w:r>
      <w:r w:rsidR="0090003D" w:rsidRPr="0090003D">
        <w:rPr>
          <w:color w:val="000000" w:themeColor="text1"/>
        </w:rPr>
        <w:t xml:space="preserve"> </w:t>
      </w:r>
      <w:proofErr w:type="spellStart"/>
      <w:r w:rsidR="0090003D" w:rsidRPr="0090003D">
        <w:rPr>
          <w:color w:val="000000" w:themeColor="text1"/>
        </w:rPr>
        <w:t>Межпоселенческая</w:t>
      </w:r>
      <w:proofErr w:type="spellEnd"/>
      <w:r w:rsidR="0090003D" w:rsidRPr="0090003D">
        <w:rPr>
          <w:color w:val="000000" w:themeColor="text1"/>
        </w:rPr>
        <w:t xml:space="preserve"> централизованная библиотечная система </w:t>
      </w:r>
      <w:proofErr w:type="spellStart"/>
      <w:r w:rsidR="0090003D" w:rsidRPr="0090003D">
        <w:rPr>
          <w:color w:val="000000" w:themeColor="text1"/>
        </w:rPr>
        <w:t>Любытинского</w:t>
      </w:r>
      <w:proofErr w:type="spellEnd"/>
      <w:r w:rsidR="0090003D" w:rsidRPr="0090003D">
        <w:rPr>
          <w:color w:val="000000" w:themeColor="text1"/>
        </w:rPr>
        <w:t xml:space="preserve"> муниципального района»</w:t>
      </w:r>
      <w:r w:rsidRPr="0090003D">
        <w:rPr>
          <w:color w:val="000000" w:themeColor="text1"/>
        </w:rPr>
        <w:t xml:space="preserve"> – далее </w:t>
      </w:r>
      <w:r w:rsidR="0090003D" w:rsidRPr="0090003D">
        <w:rPr>
          <w:color w:val="000000" w:themeColor="text1"/>
        </w:rPr>
        <w:t xml:space="preserve"> (МБУК МЦБС</w:t>
      </w:r>
      <w:r w:rsidRPr="0090003D">
        <w:rPr>
          <w:color w:val="000000" w:themeColor="text1"/>
        </w:rPr>
        <w:t>)</w:t>
      </w:r>
      <w:r w:rsidRPr="00953161">
        <w:rPr>
          <w:i/>
          <w:color w:val="000000" w:themeColor="text1"/>
        </w:rPr>
        <w:t>,</w:t>
      </w:r>
      <w:r w:rsidRPr="00A42444">
        <w:rPr>
          <w:i/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Учреждения. </w:t>
      </w:r>
    </w:p>
    <w:p w:rsidR="00CA7E78" w:rsidRPr="00953161" w:rsidRDefault="007A742C" w:rsidP="006B04D2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>. Работник Учреждения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904E27" w:rsidRPr="00953161">
        <w:rPr>
          <w:rFonts w:cs="Times New Roman"/>
          <w:b/>
          <w:color w:val="000000" w:themeColor="text1"/>
        </w:rPr>
        <w:t xml:space="preserve"> </w:t>
      </w:r>
      <w:r w:rsidR="00C26730" w:rsidRPr="00953161">
        <w:rPr>
          <w:rFonts w:cs="Times New Roman"/>
          <w:b/>
          <w:color w:val="000000" w:themeColor="text1"/>
        </w:rPr>
        <w:t>работника Учреждения</w:t>
      </w:r>
      <w:r w:rsidR="002704C5" w:rsidRPr="00953161">
        <w:rPr>
          <w:rFonts w:cs="Times New Roman"/>
          <w:b/>
          <w:color w:val="000000" w:themeColor="text1"/>
        </w:rPr>
        <w:t xml:space="preserve"> </w:t>
      </w:r>
      <w:r w:rsidR="00953161" w:rsidRPr="00953161">
        <w:rPr>
          <w:rFonts w:cs="Times New Roman"/>
          <w:b/>
          <w:color w:val="000000" w:themeColor="text1"/>
        </w:rPr>
        <w:t xml:space="preserve">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="0090003D">
        <w:rPr>
          <w:rFonts w:eastAsia="Times New Roman"/>
          <w:color w:val="000000" w:themeColor="text1"/>
          <w:sz w:val="28"/>
          <w:szCs w:val="22"/>
        </w:rPr>
        <w:t>. Работник Учреждения</w:t>
      </w:r>
      <w:r w:rsidR="00953161" w:rsidRPr="00953161">
        <w:rPr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работник Учреждения</w:t>
      </w:r>
      <w:r w:rsidR="00900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Учреждения 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подлежит обязательной регистрации.</w:t>
      </w:r>
    </w:p>
    <w:p w:rsidR="001C3107" w:rsidRPr="0090003D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90003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, </w:t>
      </w:r>
      <w:r w:rsidR="00E5266F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90003D" w:rsidRPr="00360DFC">
        <w:rPr>
          <w:rFonts w:ascii="Times New Roman" w:hAnsi="Times New Roman" w:cs="Times New Roman"/>
          <w:sz w:val="28"/>
          <w:szCs w:val="22"/>
          <w:lang w:eastAsia="en-US"/>
        </w:rPr>
        <w:t>директор МБУК МЦБС</w:t>
      </w:r>
      <w:r w:rsidR="006C2B7A" w:rsidRPr="00360DFC">
        <w:rPr>
          <w:rFonts w:ascii="Times New Roman" w:hAnsi="Times New Roman" w:cs="Times New Roman"/>
          <w:i/>
          <w:sz w:val="28"/>
          <w:szCs w:val="28"/>
        </w:rPr>
        <w:t>.</w:t>
      </w:r>
    </w:p>
    <w:p w:rsidR="001C3107" w:rsidRPr="00953161" w:rsidRDefault="00360DFC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90003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lastRenderedPageBreak/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Лицо, ответственное за работу по профилакти</w:t>
      </w:r>
      <w:r w:rsidR="0090003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ке коррупционных правонарушений, </w:t>
      </w:r>
      <w:r w:rsidR="00E5266F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90003D" w:rsidRPr="00360DFC">
        <w:rPr>
          <w:rFonts w:ascii="Times New Roman" w:hAnsi="Times New Roman" w:cs="Times New Roman"/>
          <w:sz w:val="28"/>
          <w:szCs w:val="22"/>
          <w:lang w:eastAsia="en-US"/>
        </w:rPr>
        <w:t>директор МБУК МЦБС</w:t>
      </w:r>
      <w:r w:rsidR="0090003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</w:t>
      </w:r>
      <w:bookmarkStart w:id="0" w:name="_GoBack"/>
      <w:bookmarkEnd w:id="0"/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953161" w:rsidRDefault="00360DFC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в </w:t>
      </w:r>
      <w:r w:rsidR="0092534F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центральной районной библиотеке</w:t>
      </w:r>
      <w:r w:rsidR="0090003D" w:rsidRPr="0090003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МБУК МЦБС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 xml:space="preserve">, </w:t>
      </w:r>
      <w:r w:rsidR="00F03A55" w:rsidRPr="0090003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хранится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месте, защищенном от несанкционированного доступа.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6F1A77" w:rsidRDefault="006F1A77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6F1A77" w:rsidRPr="00953161" w:rsidRDefault="006F1A77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Учреждения.</w:t>
      </w:r>
      <w:r w:rsidR="003C3975" w:rsidRPr="00953161">
        <w:rPr>
          <w:color w:val="000000" w:themeColor="text1"/>
          <w:sz w:val="28"/>
          <w:szCs w:val="28"/>
        </w:rPr>
        <w:t xml:space="preserve"> </w:t>
      </w:r>
    </w:p>
    <w:p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lastRenderedPageBreak/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</w:t>
      </w:r>
      <w:r w:rsidR="00F566E5" w:rsidRPr="00E50726">
        <w:rPr>
          <w:rFonts w:eastAsia="Calibri" w:cs="Times New Roman"/>
          <w:szCs w:val="28"/>
        </w:rPr>
        <w:t>Российской Федерации,</w:t>
      </w:r>
      <w:r w:rsidR="00F566E5" w:rsidRPr="0092534F">
        <w:rPr>
          <w:rFonts w:eastAsia="Calibri" w:cs="Times New Roman"/>
          <w:color w:val="FF0000"/>
          <w:szCs w:val="28"/>
        </w:rPr>
        <w:t xml:space="preserve"> </w:t>
      </w:r>
      <w:r w:rsidR="00F566E5" w:rsidRPr="00E50726">
        <w:rPr>
          <w:rFonts w:eastAsia="Calibri" w:cs="Times New Roman"/>
          <w:szCs w:val="28"/>
        </w:rPr>
        <w:t xml:space="preserve">Управление Министерства внутренних дел </w:t>
      </w:r>
      <w:r w:rsidR="00E50726" w:rsidRPr="00E50726">
        <w:rPr>
          <w:rFonts w:eastAsia="Calibri" w:cs="Times New Roman"/>
          <w:szCs w:val="28"/>
        </w:rPr>
        <w:t>Российской Федерации России</w:t>
      </w:r>
      <w:r w:rsidR="00F566E5" w:rsidRPr="00E50726">
        <w:rPr>
          <w:rFonts w:eastAsia="Calibri" w:cs="Times New Roman"/>
          <w:szCs w:val="28"/>
        </w:rPr>
        <w:t xml:space="preserve">, Управление Федеральной службы безопасности </w:t>
      </w:r>
      <w:r w:rsidR="00E50726" w:rsidRPr="00E50726">
        <w:rPr>
          <w:rFonts w:eastAsia="Calibri" w:cs="Times New Roman"/>
          <w:szCs w:val="28"/>
        </w:rPr>
        <w:t>Российской Федерации</w:t>
      </w:r>
      <w:proofErr w:type="gramStart"/>
      <w:r w:rsidR="00E50726" w:rsidRPr="00E50726">
        <w:rPr>
          <w:rFonts w:eastAsia="Calibri" w:cs="Times New Roman"/>
          <w:szCs w:val="28"/>
        </w:rPr>
        <w:t xml:space="preserve"> </w:t>
      </w:r>
      <w:r w:rsidR="00F566E5" w:rsidRPr="00E50726">
        <w:rPr>
          <w:rFonts w:eastAsia="Calibri" w:cs="Times New Roman"/>
          <w:szCs w:val="28"/>
        </w:rPr>
        <w:t>,</w:t>
      </w:r>
      <w:proofErr w:type="gramEnd"/>
      <w:r w:rsidR="00F566E5" w:rsidRPr="00953161">
        <w:rPr>
          <w:rFonts w:eastAsia="Calibri" w:cs="Times New Roman"/>
          <w:szCs w:val="28"/>
        </w:rPr>
        <w:t xml:space="preserve"> не позднее 10 рабочих дней с даты его регистрации в журнале.</w:t>
      </w:r>
    </w:p>
    <w:p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 w:rsidR="000579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05793D" w:rsidRDefault="0005793D" w:rsidP="00E71F9C">
      <w:pPr>
        <w:ind w:left="3540" w:firstLine="708"/>
        <w:jc w:val="both"/>
        <w:rPr>
          <w:color w:val="000000" w:themeColor="text1"/>
          <w:vertAlign w:val="superscript"/>
        </w:rPr>
      </w:pPr>
    </w:p>
    <w:p w:rsidR="0005793D" w:rsidRDefault="0005793D" w:rsidP="00E71F9C">
      <w:pPr>
        <w:ind w:left="3540" w:firstLine="708"/>
        <w:jc w:val="both"/>
        <w:rPr>
          <w:color w:val="000000" w:themeColor="text1"/>
          <w:vertAlign w:val="superscript"/>
        </w:rPr>
      </w:pPr>
    </w:p>
    <w:p w:rsidR="0005793D" w:rsidRDefault="0005793D" w:rsidP="00E71F9C">
      <w:pPr>
        <w:ind w:left="3540" w:firstLine="708"/>
        <w:jc w:val="both"/>
        <w:rPr>
          <w:color w:val="000000" w:themeColor="text1"/>
          <w:vertAlign w:val="superscript"/>
        </w:rPr>
      </w:pPr>
    </w:p>
    <w:p w:rsidR="00E50726" w:rsidRDefault="00E50726" w:rsidP="00E71F9C">
      <w:pPr>
        <w:ind w:left="3540" w:firstLine="708"/>
        <w:jc w:val="both"/>
        <w:rPr>
          <w:color w:val="000000" w:themeColor="text1"/>
          <w:vertAlign w:val="superscript"/>
        </w:rPr>
      </w:pPr>
    </w:p>
    <w:p w:rsidR="0005793D" w:rsidRDefault="0005793D" w:rsidP="00E71F9C">
      <w:pPr>
        <w:ind w:left="3540" w:firstLine="708"/>
        <w:jc w:val="both"/>
        <w:rPr>
          <w:color w:val="000000" w:themeColor="text1"/>
          <w:vertAlign w:val="superscript"/>
        </w:rPr>
      </w:pPr>
    </w:p>
    <w:p w:rsidR="0005793D" w:rsidRDefault="0005793D" w:rsidP="00E71F9C">
      <w:pPr>
        <w:ind w:left="3540" w:firstLine="708"/>
        <w:jc w:val="both"/>
        <w:rPr>
          <w:color w:val="000000" w:themeColor="text1"/>
          <w:vertAlign w:val="superscript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Pr="0005793D">
        <w:rPr>
          <w:b/>
          <w:color w:val="000000" w:themeColor="text1"/>
          <w:sz w:val="28"/>
          <w:szCs w:val="28"/>
        </w:rPr>
        <w:t>Учреждения</w:t>
      </w:r>
      <w:r w:rsidRPr="00953161">
        <w:rPr>
          <w:color w:val="000000" w:themeColor="text1"/>
          <w:sz w:val="28"/>
          <w:szCs w:val="28"/>
        </w:rPr>
        <w:t xml:space="preserve"> 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349A6"/>
    <w:rsid w:val="000578E9"/>
    <w:rsid w:val="0005793D"/>
    <w:rsid w:val="000C6B8B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60DFC"/>
    <w:rsid w:val="003B3DF7"/>
    <w:rsid w:val="003C3975"/>
    <w:rsid w:val="00435522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6F1A77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83E4D"/>
    <w:rsid w:val="008B5793"/>
    <w:rsid w:val="0090003D"/>
    <w:rsid w:val="00904E27"/>
    <w:rsid w:val="00906A80"/>
    <w:rsid w:val="0092534F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50726"/>
    <w:rsid w:val="00E5266F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lublibrary@outlook.com</cp:lastModifiedBy>
  <cp:revision>14</cp:revision>
  <cp:lastPrinted>2020-09-25T10:12:00Z</cp:lastPrinted>
  <dcterms:created xsi:type="dcterms:W3CDTF">2020-10-26T03:19:00Z</dcterms:created>
  <dcterms:modified xsi:type="dcterms:W3CDTF">2020-12-15T08:56:00Z</dcterms:modified>
</cp:coreProperties>
</file>